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6"/>
      </w:tblGrid>
      <w:tr w:rsidR="004A1508" w:rsidRPr="004A1508" w:rsidTr="004A150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4A1508" w:rsidRPr="004A1508" w:rsidRDefault="004A1508" w:rsidP="004A150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E8BF"/>
                <w:sz w:val="36"/>
                <w:szCs w:val="36"/>
              </w:rPr>
            </w:pPr>
            <w:r w:rsidRPr="004A1508">
              <w:rPr>
                <w:rFonts w:ascii="Times New Roman" w:eastAsia="Times New Roman" w:hAnsi="Times New Roman" w:cs="Times New Roman"/>
                <w:b/>
                <w:bCs/>
                <w:color w:val="FFE8BF"/>
                <w:sz w:val="36"/>
                <w:szCs w:val="36"/>
              </w:rPr>
              <w:t>ПРАВИЛНИК</w:t>
            </w:r>
          </w:p>
          <w:p w:rsidR="004A1508" w:rsidRPr="004A1508" w:rsidRDefault="004A1508" w:rsidP="004A150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FFFF"/>
                <w:sz w:val="34"/>
                <w:szCs w:val="34"/>
              </w:rPr>
            </w:pPr>
            <w:r w:rsidRPr="004A1508">
              <w:rPr>
                <w:rFonts w:ascii="Times New Roman" w:eastAsia="Times New Roman" w:hAnsi="Times New Roman" w:cs="Times New Roman"/>
                <w:b/>
                <w:bCs/>
                <w:color w:val="FFFFFF"/>
                <w:sz w:val="34"/>
                <w:szCs w:val="34"/>
              </w:rPr>
              <w:t>О ОЦЕЊИВАЊУ УЧЕНИКА У ОСНОВНОМ ОБРАЗОВАЊУ И ВАСПИТАЊУ</w:t>
            </w:r>
          </w:p>
          <w:p w:rsidR="004A1508" w:rsidRPr="004A1508" w:rsidRDefault="004A1508" w:rsidP="004A150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E8BF"/>
                <w:sz w:val="26"/>
                <w:szCs w:val="26"/>
              </w:rPr>
            </w:pPr>
            <w:r w:rsidRPr="004A1508">
              <w:rPr>
                <w:rFonts w:ascii="Times New Roman" w:eastAsia="Times New Roman" w:hAnsi="Times New Roman" w:cs="Times New Roman"/>
                <w:i/>
                <w:iCs/>
                <w:color w:val="FFE8BF"/>
                <w:sz w:val="26"/>
                <w:szCs w:val="26"/>
              </w:rPr>
              <w:t>("Сл. гласник РС", бр. 67/2013)</w:t>
            </w:r>
          </w:p>
        </w:tc>
      </w:tr>
    </w:tbl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tr_1"/>
      <w:bookmarkEnd w:id="0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Правилника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lan_1"/>
      <w:bookmarkEnd w:id="1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Овим правилником утврђују се начин, поступак и критеријуми оцењивања успеха из појединачних наставних предмета и владања и друга питања од значаја за оцењивање ученика и одраслих у основном образовању и васпитању (у даљем тексту: ученик).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Термини изражени у овом правилнику у граматичком мушком роду подразумевају природни мушки и женски род лица на које се односе.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2"/>
      <w:bookmarkEnd w:id="2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Сврха и принципи оцењивања ученика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lan_2"/>
      <w:bookmarkEnd w:id="3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Оцењивање је саставни део процеса наставе и учења којим се обезбеђује стално праћење остваривања прописаних циљева, исхода и стандарда постигнућа ученика у току савладавања школског програма.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Оцењивање је континуирана педагошка активност којом се исказује однос према учењу и знању, подстиче мотивација за учење и ученик оспособљава за објективну процену сопствених постигнућа и постигнућа других ученика и развија систем вредности.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Принципи оцењивања, у смислу овог правилника, јесу: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објективност у оцењивању према утврђеним критеријумима;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релевантност оцењивања;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коришћење разноврсних техника и метода оцењивања;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правичност у оцењивању;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5) редовност и благовременост у оцењивању;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6) оцењивање без дискриминације и издвајања по било ком основу;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7) уважавање индивидуалних разлика, потреба, узраста, претходних постигнућа ученика и тренутних услова у којима се оцењивање одвија.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3"/>
      <w:bookmarkEnd w:id="4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и врсте оцењивања ученика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lan_3"/>
      <w:bookmarkEnd w:id="5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се оцењује из наставног предмета са и без модула (у даљем тексту: предмет) и владања, у складу са Законом, посебним законом и овим правилником.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је описна и бројчана.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Формативно оцењивање, у смислу овог правилника, јесте редовно проверавање постигнућа и праћење владања ученика у току савладавања школског програма, садржи повратну информацију и препоруке за даље напредовање и, по правилу, евидентира се у педагошкој документацији наставника, у складу са овим правилником.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Сумативно оцењивање, у смислу овог правилника, јесте вредновање постигнућа ученика на крају програмске целине или за класификациони период из предмета и владања. Оцене добијене сумативним оцењивањем су, по правилу, бројчане и уносе се у прописану евиденцију о образовно-васпитном раду (у даљем тексту: дневник), а могу бити унете и у педагошку документацију.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4"/>
      <w:bookmarkEnd w:id="6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Оцена ученика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clan_4"/>
      <w:bookmarkEnd w:id="7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4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представља објективну и поуздану меру напредовања и развоја ученика и показатељ је квалитета и ефикасности рада наставника и школе у остваривању прописаних циљева, исхода и стандарда постигнућа.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је јавна и саопштава се ученику одмах по добијању, са образложењем.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Описном оценом изражава се: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оствареност циљева и прописаних, односно прилагођених стандарда постигнућа у току савладавања програма предмета;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ангажовање ученика у настави;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напредовање у односу на претходни период;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препорука за даље напредовање ученика.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Бројчаном оценом изражава се: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1) степен остварености циљева и прописаних, односно прилагођених стандарда постигнућа у току савладавања програма предмета;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ангажовање ученика у настави.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Бројчане оцене су: одличан (5), врло добар (4), добар (3), довољан (2) и недовољан (1).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 зависности од предмета, модула и узраста ученика приликом оцењивања из става 3. тачка 1) и става 4. тачка 1) овог члана, процењују се: вештине изражавања и саопштавања; разумевање, примена и вредновање научених поступака и процедура; рад са подацима и рад на различитим врстама текстова; уметничко изражавање; вештине, руковање прибором, алатом и технологијама и извођење радних задатака.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Ангажовање ученика обухвата: одговоран однос према раду, постављеним задацима, активно учествовање у настави, сарадњу са другима и исказано интересовање и мотивацију за учење и напредовање.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Ученику се не може умањити оцена из предмета због односа ученика према ваннаставним активностима или непримереног понашања у школи.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clan_5"/>
      <w:bookmarkEnd w:id="8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5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Оцењивање из предмета (музичка култура, ликовна култура, физичко васпитање и физичко васпитање - изабрани спорт)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постигнућа, могућности и ангажовање ученика у наставном процесу.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clan_6"/>
      <w:bookmarkEnd w:id="9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6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clan_7"/>
      <w:bookmarkEnd w:id="10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7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остварености циљева и стандарда постигнућа у току савладавања индивидуалног образовног плана.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из става 1. овог члана који стиче образовање и васпитање без прилагођених стандарда постигнућа оцењује се на основу његовог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из става 1. овог члана који стиче образовање и васпитање по прилагођеним стандардима постигнућа, оцењује се на основу његовог ангажовања и степена остварености циљева и прилагођених стандарда постигнућа.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clan_8"/>
      <w:bookmarkEnd w:id="11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Члан 8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Из изборних предмета прописаних Законом, односно предмета верска настава и грађанско васпитање ученик се оцењује описно на основу остварености циљева, постигнућа и ангажовања.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tr_5"/>
      <w:bookmarkEnd w:id="12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Критеријуми бројчаног оцењивања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clan_9"/>
      <w:bookmarkEnd w:id="13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9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Бројчано оцењивање успеха ученика из предмета обавља се на основу следећих критеријума: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ангажовања, добија оцену одличан (5);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ученик који остварује значајан напредак у савладавању програма предмета и у потпуности, самостално, испуњавања захтеве који су утврђени на основном и средњем нивоу, као и део захтева са напредног нивоа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ангажовања, добија оцену врло добар (4);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ученик који остварује напредак у савладавању програма предмета и у потпуности, самостално испуњавања захтеве 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ученика, добија оцену добар (3);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постигнућа, односно захтеве који су одређени индивидуалним образовним планом и прилагођеним стандардима постигнућа и ангажовање ученика, добија оцену довољан (2);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5) 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постигнућа, добија оцену недовољан (1).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Ученику који стиче образовање и васпитање по индивидуалном образовном плану, а не испуњава захтеве по прилагођеним стандардима постигнућа ревидира се индивидуални образовни план.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str_6"/>
      <w:bookmarkEnd w:id="14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Начин и поступак оцењивања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clan_10"/>
      <w:bookmarkEnd w:id="15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10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 почетку школске године наставник процењује претходна постигнућа ученика у оквиру одређене области, предмета, модула или теме, која су од значаја за предмет (у даљем тексту: иницијално процењивање).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Резултат иницијалног процењивања не оцењује се и служи за планирање рада наставника и даље праћење напредовања ученика.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clan_11"/>
      <w:bookmarkEnd w:id="16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11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се оцењује на основу усмене провере постигнућа, писмене провере постигнућа и практичног рада, а у складу са програмом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предмета.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clan_12"/>
      <w:bookmarkEnd w:id="17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12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Распоред писмених задатака и писмених провера дужих од 15 минута уписује се у дневник и објављује се за свако одељење на огласној табли школе, односно на званичној интернет страни школе најкасније до краја треће наставне недеље у сваком полугодишту.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Распоредом из става 1. овог члана може да се планира највише једна провера у дану, а две у наставној недељи.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Распоред из става 1. овог члана и промене распореда утврђује директор на предлог одељењског већа.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Наставник је дужан да обавести ученике о наставним садржајима који ће се писмено проверавати према распореду из става 1. овог члана, најкасније пет дана пре провере.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clan_13"/>
      <w:bookmarkEnd w:id="18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13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Провера постигнућа ученика обавља се на сваком часу.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Усмене провере и писмене провере постигнућа у трајању до 15 минута обављају се без најаве, а спроводе се ради утврђивања остварености циља часа и савладаности дела реализованих програмских садржаја.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у току часа може да буде само једанпут оцењен за усмену или писмену проверу постигнућа.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из писмене провере постигнућа уписује се у дневник у року од осам дана од дана провере, у противном писмена провера се поништава.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Оцена из писмене провере постигнућа у трајању до 15 минута се не уписују у дневник.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може бити поништена и ученику који није задовољан оценом.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Писмена провера из става 6. овог члана понавља се једанпут и може да буде организована на посебном часу.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Након поништене писмене провере, а пре организовања поновљене, наставник је дужан да одржи допунску наставу, односно допунски рад.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 и родитељ има право увида у писани рад, као и право на образложење оцене.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str_7"/>
      <w:bookmarkEnd w:id="19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Закључна оцена из предмета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clan_14"/>
      <w:bookmarkEnd w:id="20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14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 првом разреду основног образовања и васпитања закључна оцена из обавезних, обавезних изборних, изборних и факултативних предмета јесте описна и утврђује се на крају првог и другог полугодишта на основу описних оцена о развоју и напредовању ученика у току савладавања програма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 осталим разредима основног образовања и васпитања закључна оцена из предмета је бројчана, осим из изборних предмета прописаних Законом, односно предмета верска настава и грађанско васпитање.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из изборних предмета прописаних Законом, односно предмета верска настава и грађанско васпитање је: истиче се, добар и задовољава.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Ученика од првог до четвртог разреда оцењује наставник који изводи наставу.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Ученика од петог до осмог разреда оцењује предметни наставник у току образовно васпитног рада, а оцену на крају полугодишта утврђује одељењско веће на предлог предметног наставника.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на крају другог полугодишта утврђује се на основу свих описних и бројчаних оцена у току образовно-васпитног рада, уз сагледавање развоја, напредовања и ангажовања ученика.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Ученику који има мање од четири оцене у току полугодишта, не може да се утврди закључна оцена.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Изузетно од става 7. овог члана, ако је недељни фонд часова предмета један час, ученику може да се утврди закључна оцена ако је оцењен најмање два пута у полугодишту.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Ученику који редовно похађа наставу, а нема прописани број оцена у полугодишту, наставник је обавезан да спроведе оцењивање на посебно организованом часу у току трајања полугодишта уз присуство одељењског старешине, педагога или психолога.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Ако предметни наставник, из било којих разлога, није у могућности да организује час из става 9. овог члана, школа је дужна да обезбеди одговарајућу стручну замену.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Када предмет садржи модуле, закључна оцена се изводи на основу позитивних оцена свих модула у оквиру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за успех из предмета не може да буде већа од највеће појединачне оцене уписане у дневник, добијене било којом техником провере знања.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за успех из предмета не може да буде мања од: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одличан (5), ако је аритметичка средина свих појединачних оцена најмање 4,50;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врло добар (4), ако је аритметичка средина свих појединачних оцена од 3,50 до 4,49;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добар (3), ако је аритметичка средина свих појединачних оцена од 2,50 до 3,49;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довољан (2), ако је аритметичка средина свих појединачних оцена од 1,50 до 2,49.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Ако одељењско веће не прихвати предлог закључне оцене предметног наставника, оно утврђује нову оцену гласањем.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Утврђена оцена из става 15. овог члана евидентира се у напомени, а у записнику одељењског већа шире се образлаже.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утврђена на одељењском већу уписује се у дневник у предвиђену рубрику.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str_8"/>
      <w:bookmarkEnd w:id="21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Оцењивање владања ученика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clan_15"/>
      <w:bookmarkEnd w:id="22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15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Владање се оцењује најмање два пута у току полугодишта.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Владање ученика од првог до петог разреда основног образовања и васпитања оцењује се описно у току и на крају полугодишта.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из владања ученика из става 2. овог члана јесте: примерно, врло добро, добро, задовољавајуће и незадовољавајуће, и не утиче на општи успех ученика.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Владање ученика од шестог до осмог разреда основног образовања и васпитања оцењује се описно у току полугодишта.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из владања из става 4. овог члана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Владање одраслих не оцењује се.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Приликом оцењивања владања сагледава се понашање ученика у целини.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 оцену из владања не утичу оцене из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из владања смањује се због изречене васпитно-дисциплинске мере, а може да се смањи због понашања за које је изречена васпитна мера.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str_9"/>
      <w:bookmarkEnd w:id="23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Описна оцена из владања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clan_16"/>
      <w:bookmarkEnd w:id="24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16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из владања ученика у току полугодишта изражава се описом учениковог односа према обавезама и правилима понашања, нарочито понашања према другим ученицима, запосленима и имовини.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из става 1. овог члана садржи и васпитну препоруку.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Опис односа према обавезама може да се изрази са: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у потпуности извршава обавезе у школи;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углавном извршава обавезе у школи;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делимично извршава обавезе у школи;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углавном не извршава обавезе;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5) не извршава обавезе у школи.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Опис понашања према другим ученицима, запосленима и имовини може да се изрази са: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представља пример другима својим односом према ученицима, запосленима и имовини;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има најчешће коректан однос према ученицима, запосленима и имовини;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понекад се непримерено односи према ученицима, запосленима и имовини;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често има непримерен однос према ученицима, запосленима и имовини;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5) најчешће има непримерен однос према ученицима, запосленима и имовини.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str_10"/>
      <w:bookmarkEnd w:id="25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Закључна оцена из владања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clan_17"/>
      <w:bookmarkEnd w:id="26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Члан 17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Закључну оцену из владања, на предлог одељењског старешине, утврђује одељењско веће.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Закључна оцена из владања утврђује се на основу понашања ученика у целини, имајући при том у виду и ангажовање ученика у активностима изван наставе,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школским обавезама;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другим ученицима;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запосленима школе и других организација у којима се остварује образовно-васпитни рад;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школској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Ако ученик има изречене васпитне или васпитно-дисциплинске мере, приликом утврђивања закључне оцене из владања и њихови ефекти се узимају у обзир.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str_11"/>
      <w:bookmarkEnd w:id="27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Оцењивање на испиту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clan_18"/>
      <w:bookmarkEnd w:id="28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18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Оцена на испиту утврђује се већином гласова укупног броја чланова комисије, у складу са законом.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str_12"/>
      <w:bookmarkEnd w:id="29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 успех ученика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clan_19"/>
      <w:bookmarkEnd w:id="30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19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 крају првог и другог полугодишта првог разреда наставник даје мишљење о раду и напредовању ученика.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Мишљење о раду и напредовању ученика садржи: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1) опис степена остварености циљева и прописаних стандарда, односно прилагођених стандарда постигнућа;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2) општи опис квалитета постигнућа;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3) опис ученикових могућности и потреба у подизању нивоа постигнућа у појединим задацима у даљем учењу;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4) запажања о развоју ученика и препорукама за даље напредовање.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Мишљење о раду и напредовању ученика уноси се у ђачку књижицу.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lastRenderedPageBreak/>
        <w:t xml:space="preserve">Општи успех ученика од другог до петог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 и обавезних изборних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Општи успех ученика од шестог до осмог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предмета, обавезних изборних предмета и из владања.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Општи успех не утврђује се ученику из ст. 4. и 5. овог члана који има недовољну оцену из предмета или је неоцењен из предмета.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Изузетно, ученику се може утврдити успех довољан (2) ако је оцењен из обавезних предмета и обавезних изборних предмета оценом довољан (2), а из владања незадовољавајуће (1).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Описна оцена из предмета не утиче на општи успех ученика.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Општи успех се не утврђује ни у случају када је ученик неоцењен из предмета који се оцењује описном оценом.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Родитељ је дужан да својим потписом потврди да је упознат са мишљењем о раду и напредовању ученика, односно успехом ученика.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str_13"/>
      <w:bookmarkEnd w:id="31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Обавештавање о оцењивању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clan_20"/>
      <w:bookmarkEnd w:id="32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20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Ако родитељ, односно старатељ не долази на родитељске и индивидуалне састанке, одељењски старешина је дужан да га благовремено у писменој форми обавести о успеху и оценама, евентуалним тешкоћама и изостанцима ученика и последицама изостајања ученика.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str_14"/>
      <w:bookmarkEnd w:id="33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Евиденција о успеху ученика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clan_21"/>
      <w:bookmarkEnd w:id="34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21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</w:t>
      </w:r>
      <w:r w:rsidRPr="004A1508">
        <w:rPr>
          <w:rFonts w:ascii="Times New Roman" w:eastAsia="Times New Roman" w:hAnsi="Times New Roman" w:cs="Times New Roman"/>
        </w:rPr>
        <w:lastRenderedPageBreak/>
        <w:t xml:space="preserve">препорукама, понашању ученика и друге податке од значаја за рад са учеником и његово напредовање. </w:t>
      </w:r>
    </w:p>
    <w:p w:rsidR="004A1508" w:rsidRPr="004A1508" w:rsidRDefault="004A1508" w:rsidP="004A1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str_15"/>
      <w:bookmarkEnd w:id="35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Завршне одредбе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clan_22"/>
      <w:bookmarkEnd w:id="36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22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Даном ступања на снагу овог правилника престаје да важи Правилник о оцењивању ученика у основном образовању и васпитању ("Службени гласник РС", број 74/11). </w:t>
      </w:r>
    </w:p>
    <w:p w:rsidR="004A1508" w:rsidRPr="004A1508" w:rsidRDefault="004A1508" w:rsidP="004A15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7" w:name="clan_23"/>
      <w:bookmarkEnd w:id="37"/>
      <w:r w:rsidRPr="004A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23 </w:t>
      </w:r>
    </w:p>
    <w:p w:rsidR="004A1508" w:rsidRPr="004A1508" w:rsidRDefault="004A1508" w:rsidP="004A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A1508">
        <w:rPr>
          <w:rFonts w:ascii="Times New Roman" w:eastAsia="Times New Roman" w:hAnsi="Times New Roman" w:cs="Times New Roman"/>
        </w:rPr>
        <w:t xml:space="preserve">Овај правилник ступа на снагу осмог дана од дана објављивања у "Службеном гласнику Републике Србије", а примењује се почев од школске 2013/2014. године. </w:t>
      </w:r>
    </w:p>
    <w:p w:rsidR="004F1A70" w:rsidRPr="004A1508" w:rsidRDefault="004F1A70">
      <w:pPr>
        <w:rPr>
          <w:rFonts w:ascii="Times New Roman" w:hAnsi="Times New Roman" w:cs="Times New Roman"/>
        </w:rPr>
      </w:pPr>
    </w:p>
    <w:sectPr w:rsidR="004F1A70" w:rsidRPr="004A1508" w:rsidSect="0079336B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0D" w:rsidRDefault="00C5030D" w:rsidP="000A0383">
      <w:pPr>
        <w:spacing w:after="0" w:line="240" w:lineRule="auto"/>
      </w:pPr>
      <w:r>
        <w:separator/>
      </w:r>
    </w:p>
  </w:endnote>
  <w:endnote w:type="continuationSeparator" w:id="1">
    <w:p w:rsidR="00C5030D" w:rsidRDefault="00C5030D" w:rsidP="000A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2809"/>
      <w:docPartObj>
        <w:docPartGallery w:val="Page Numbers (Bottom of Page)"/>
        <w:docPartUnique/>
      </w:docPartObj>
    </w:sdtPr>
    <w:sdtContent>
      <w:p w:rsidR="000A0383" w:rsidRDefault="000A0383">
        <w:pPr>
          <w:pStyle w:val="Footer"/>
        </w:pPr>
        <w:r w:rsidRPr="00C52A25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3073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3073">
                <w:txbxContent>
                  <w:p w:rsidR="000A0383" w:rsidRDefault="000A0383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Pr="000A0383">
                        <w:rPr>
                          <w:noProof/>
                          <w:color w:val="4F81BD" w:themeColor="accent1"/>
                        </w:rPr>
                        <w:t>6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0D" w:rsidRDefault="00C5030D" w:rsidP="000A0383">
      <w:pPr>
        <w:spacing w:after="0" w:line="240" w:lineRule="auto"/>
      </w:pPr>
      <w:r>
        <w:separator/>
      </w:r>
    </w:p>
  </w:footnote>
  <w:footnote w:type="continuationSeparator" w:id="1">
    <w:p w:rsidR="00C5030D" w:rsidRDefault="00C5030D" w:rsidP="000A0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1508"/>
    <w:rsid w:val="000A0383"/>
    <w:rsid w:val="004A1508"/>
    <w:rsid w:val="004F1A70"/>
    <w:rsid w:val="0079336B"/>
    <w:rsid w:val="00C5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6B"/>
  </w:style>
  <w:style w:type="paragraph" w:styleId="Heading6">
    <w:name w:val="heading 6"/>
    <w:basedOn w:val="Normal"/>
    <w:link w:val="Heading6Char"/>
    <w:uiPriority w:val="9"/>
    <w:qFormat/>
    <w:rsid w:val="004A15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A150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4A150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4A15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4A150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wyq110---naslov-clana">
    <w:name w:val="wyq110---naslov-clana"/>
    <w:basedOn w:val="Normal"/>
    <w:rsid w:val="004A150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03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383"/>
  </w:style>
  <w:style w:type="paragraph" w:styleId="Footer">
    <w:name w:val="footer"/>
    <w:basedOn w:val="Normal"/>
    <w:link w:val="FooterChar"/>
    <w:uiPriority w:val="99"/>
    <w:semiHidden/>
    <w:unhideWhenUsed/>
    <w:rsid w:val="000A03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3097</Words>
  <Characters>17654</Characters>
  <Application>Microsoft Office Word</Application>
  <DocSecurity>0</DocSecurity>
  <Lines>147</Lines>
  <Paragraphs>41</Paragraphs>
  <ScaleCrop>false</ScaleCrop>
  <Company>Grizli777</Company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2014-08-29T11:44:00Z</dcterms:created>
  <dcterms:modified xsi:type="dcterms:W3CDTF">2014-10-03T09:32:00Z</dcterms:modified>
</cp:coreProperties>
</file>